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450" w:tblpY="1445"/>
        <w:tblW w:w="0" w:type="auto"/>
        <w:tblLook w:val="04A0" w:firstRow="1" w:lastRow="0" w:firstColumn="1" w:lastColumn="0" w:noHBand="0" w:noVBand="1"/>
      </w:tblPr>
      <w:tblGrid>
        <w:gridCol w:w="4698"/>
        <w:gridCol w:w="4878"/>
      </w:tblGrid>
      <w:tr w:rsidR="0057591C" w:rsidTr="0057591C">
        <w:tc>
          <w:tcPr>
            <w:tcW w:w="9576" w:type="dxa"/>
            <w:gridSpan w:val="2"/>
            <w:tcBorders>
              <w:top w:val="single" w:sz="4" w:space="0" w:color="auto"/>
              <w:left w:val="single" w:sz="4" w:space="0" w:color="auto"/>
              <w:bottom w:val="single" w:sz="4" w:space="0" w:color="auto"/>
              <w:right w:val="single" w:sz="4" w:space="0" w:color="auto"/>
            </w:tcBorders>
          </w:tcPr>
          <w:p w:rsidR="0057591C" w:rsidRDefault="0057591C" w:rsidP="0018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Pr>
                <w:b/>
                <w:bCs/>
                <w:color w:val="000000"/>
                <w:sz w:val="24"/>
                <w:szCs w:val="24"/>
              </w:rPr>
              <w:t>Standard 1: Understanding the concepts that lead to health and prevention</w:t>
            </w:r>
          </w:p>
          <w:p w:rsidR="0057591C" w:rsidRDefault="0057591C" w:rsidP="0018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tc>
      </w:tr>
      <w:tr w:rsidR="0057591C" w:rsidTr="0057591C">
        <w:tc>
          <w:tcPr>
            <w:tcW w:w="4698" w:type="dxa"/>
            <w:tcBorders>
              <w:top w:val="single" w:sz="4" w:space="0" w:color="auto"/>
              <w:left w:val="single" w:sz="4" w:space="0" w:color="auto"/>
              <w:bottom w:val="single" w:sz="4" w:space="0" w:color="auto"/>
              <w:right w:val="single" w:sz="4" w:space="0" w:color="auto"/>
            </w:tcBorders>
            <w:hideMark/>
          </w:tcPr>
          <w:p w:rsidR="0057591C" w:rsidRDefault="0057591C" w:rsidP="0018349F">
            <w:pPr>
              <w:rPr>
                <w:b/>
                <w:sz w:val="24"/>
                <w:szCs w:val="24"/>
              </w:rPr>
            </w:pPr>
            <w:r>
              <w:rPr>
                <w:b/>
                <w:sz w:val="24"/>
                <w:szCs w:val="24"/>
              </w:rPr>
              <w:t xml:space="preserve">                         Benchmarks</w:t>
            </w:r>
          </w:p>
        </w:tc>
        <w:tc>
          <w:tcPr>
            <w:tcW w:w="4878" w:type="dxa"/>
            <w:tcBorders>
              <w:top w:val="single" w:sz="4" w:space="0" w:color="auto"/>
              <w:left w:val="single" w:sz="4" w:space="0" w:color="auto"/>
              <w:bottom w:val="single" w:sz="4" w:space="0" w:color="auto"/>
              <w:right w:val="single" w:sz="4" w:space="0" w:color="auto"/>
            </w:tcBorders>
            <w:hideMark/>
          </w:tcPr>
          <w:p w:rsidR="0057591C" w:rsidRDefault="0057591C" w:rsidP="0018349F">
            <w:pPr>
              <w:rPr>
                <w:b/>
                <w:sz w:val="24"/>
                <w:szCs w:val="24"/>
              </w:rPr>
            </w:pPr>
            <w:r>
              <w:rPr>
                <w:b/>
                <w:sz w:val="24"/>
                <w:szCs w:val="24"/>
              </w:rPr>
              <w:t xml:space="preserve">               Garden Example Lessons</w:t>
            </w:r>
          </w:p>
        </w:tc>
      </w:tr>
      <w:tr w:rsidR="0057591C" w:rsidTr="0057591C">
        <w:tc>
          <w:tcPr>
            <w:tcW w:w="4698" w:type="dxa"/>
            <w:tcBorders>
              <w:top w:val="single" w:sz="4" w:space="0" w:color="auto"/>
              <w:left w:val="single" w:sz="4" w:space="0" w:color="auto"/>
              <w:bottom w:val="single" w:sz="4" w:space="0" w:color="auto"/>
              <w:right w:val="single" w:sz="4" w:space="0" w:color="auto"/>
            </w:tcBorders>
            <w:hideMark/>
          </w:tcPr>
          <w:p w:rsidR="0057591C" w:rsidRDefault="00B2541E" w:rsidP="00B2541E">
            <w:pPr>
              <w:contextualSpacing/>
              <w:rPr>
                <w:sz w:val="22"/>
                <w:szCs w:val="22"/>
              </w:rPr>
            </w:pPr>
            <w:r>
              <w:t>HE.K-2</w:t>
            </w:r>
            <w:r w:rsidR="0057591C">
              <w:t xml:space="preserve">.1.1 – The </w:t>
            </w:r>
            <w:r>
              <w:t>uses appropriate ways to communicate feelings.</w:t>
            </w:r>
          </w:p>
        </w:tc>
        <w:tc>
          <w:tcPr>
            <w:tcW w:w="4878" w:type="dxa"/>
            <w:tcBorders>
              <w:top w:val="single" w:sz="4" w:space="0" w:color="auto"/>
              <w:left w:val="single" w:sz="4" w:space="0" w:color="auto"/>
              <w:bottom w:val="single" w:sz="4" w:space="0" w:color="auto"/>
              <w:right w:val="single" w:sz="4" w:space="0" w:color="auto"/>
            </w:tcBorders>
          </w:tcPr>
          <w:p w:rsidR="0057591C" w:rsidRDefault="0057591C" w:rsidP="0018349F"/>
        </w:tc>
      </w:tr>
      <w:tr w:rsidR="0057591C" w:rsidTr="0057591C">
        <w:tc>
          <w:tcPr>
            <w:tcW w:w="4698" w:type="dxa"/>
            <w:tcBorders>
              <w:top w:val="single" w:sz="4" w:space="0" w:color="auto"/>
              <w:left w:val="single" w:sz="4" w:space="0" w:color="auto"/>
              <w:bottom w:val="single" w:sz="4" w:space="0" w:color="auto"/>
              <w:right w:val="single" w:sz="4" w:space="0" w:color="auto"/>
            </w:tcBorders>
            <w:hideMark/>
          </w:tcPr>
          <w:p w:rsidR="0057591C" w:rsidRDefault="00B2541E" w:rsidP="00B2541E">
            <w:pPr>
              <w:contextualSpacing/>
              <w:rPr>
                <w:sz w:val="22"/>
                <w:szCs w:val="22"/>
              </w:rPr>
            </w:pPr>
            <w:r>
              <w:t>HE.K-2.1</w:t>
            </w:r>
            <w:r w:rsidR="0057591C">
              <w:t xml:space="preserve">2 – </w:t>
            </w:r>
            <w:r>
              <w:t>What does exercise do for our bodies?  What are the benefits?</w:t>
            </w:r>
          </w:p>
        </w:tc>
        <w:tc>
          <w:tcPr>
            <w:tcW w:w="4878" w:type="dxa"/>
            <w:tcBorders>
              <w:top w:val="single" w:sz="4" w:space="0" w:color="auto"/>
              <w:left w:val="single" w:sz="4" w:space="0" w:color="auto"/>
              <w:bottom w:val="single" w:sz="4" w:space="0" w:color="auto"/>
              <w:right w:val="single" w:sz="4" w:space="0" w:color="auto"/>
            </w:tcBorders>
          </w:tcPr>
          <w:p w:rsidR="0057591C" w:rsidRDefault="00B2541E" w:rsidP="0018349F">
            <w:r>
              <w:t xml:space="preserve"> </w:t>
            </w:r>
            <w:proofErr w:type="spellStart"/>
            <w:r>
              <w:t>Pa’ahana</w:t>
            </w:r>
            <w:proofErr w:type="spellEnd"/>
            <w:r>
              <w:t xml:space="preserve"> “hard, industrious work” working in the garden to grow food</w:t>
            </w:r>
          </w:p>
        </w:tc>
      </w:tr>
      <w:tr w:rsidR="0057591C" w:rsidTr="0057591C">
        <w:tc>
          <w:tcPr>
            <w:tcW w:w="4698" w:type="dxa"/>
            <w:tcBorders>
              <w:top w:val="single" w:sz="4" w:space="0" w:color="auto"/>
              <w:left w:val="single" w:sz="4" w:space="0" w:color="auto"/>
              <w:bottom w:val="single" w:sz="4" w:space="0" w:color="auto"/>
              <w:right w:val="single" w:sz="4" w:space="0" w:color="auto"/>
            </w:tcBorders>
          </w:tcPr>
          <w:p w:rsidR="0057591C" w:rsidRDefault="00B2541E" w:rsidP="0018349F">
            <w:pPr>
              <w:contextualSpacing/>
              <w:rPr>
                <w:sz w:val="22"/>
                <w:szCs w:val="22"/>
              </w:rPr>
            </w:pPr>
            <w:r>
              <w:t>HE.K-2.1</w:t>
            </w:r>
            <w:r w:rsidR="0057591C">
              <w:t>.3 –</w:t>
            </w:r>
            <w:r>
              <w:t>What are the benefits of a healthy diet?  What is a healthy diet?</w:t>
            </w:r>
          </w:p>
          <w:p w:rsidR="0057591C" w:rsidRDefault="0057591C" w:rsidP="0018349F">
            <w:pPr>
              <w:contextualSpacing/>
              <w:rPr>
                <w:sz w:val="22"/>
                <w:szCs w:val="22"/>
              </w:rPr>
            </w:pPr>
          </w:p>
        </w:tc>
        <w:tc>
          <w:tcPr>
            <w:tcW w:w="4878" w:type="dxa"/>
            <w:tcBorders>
              <w:top w:val="single" w:sz="4" w:space="0" w:color="auto"/>
              <w:left w:val="single" w:sz="4" w:space="0" w:color="auto"/>
              <w:bottom w:val="single" w:sz="4" w:space="0" w:color="auto"/>
              <w:right w:val="single" w:sz="4" w:space="0" w:color="auto"/>
            </w:tcBorders>
          </w:tcPr>
          <w:p w:rsidR="0057591C" w:rsidRDefault="0057591C" w:rsidP="0018349F"/>
        </w:tc>
      </w:tr>
      <w:tr w:rsidR="0057591C" w:rsidTr="0057591C">
        <w:tc>
          <w:tcPr>
            <w:tcW w:w="4698" w:type="dxa"/>
            <w:tcBorders>
              <w:top w:val="single" w:sz="4" w:space="0" w:color="auto"/>
              <w:left w:val="single" w:sz="4" w:space="0" w:color="auto"/>
              <w:bottom w:val="single" w:sz="4" w:space="0" w:color="auto"/>
              <w:right w:val="single" w:sz="4" w:space="0" w:color="auto"/>
            </w:tcBorders>
            <w:hideMark/>
          </w:tcPr>
          <w:p w:rsidR="0057591C" w:rsidRDefault="00B2541E" w:rsidP="00B2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t>HE.K-2.1.4 – S</w:t>
            </w:r>
            <w:r w:rsidR="0057591C">
              <w:t>tudent</w:t>
            </w:r>
            <w:r>
              <w:t>s</w:t>
            </w:r>
            <w:r w:rsidR="0057591C">
              <w:t xml:space="preserve"> can </w:t>
            </w:r>
            <w:r>
              <w:t>identify behaviors that are safe, risky or harmful.</w:t>
            </w:r>
          </w:p>
        </w:tc>
        <w:tc>
          <w:tcPr>
            <w:tcW w:w="4878" w:type="dxa"/>
            <w:tcBorders>
              <w:top w:val="single" w:sz="4" w:space="0" w:color="auto"/>
              <w:left w:val="single" w:sz="4" w:space="0" w:color="auto"/>
              <w:bottom w:val="single" w:sz="4" w:space="0" w:color="auto"/>
              <w:right w:val="single" w:sz="4" w:space="0" w:color="auto"/>
            </w:tcBorders>
          </w:tcPr>
          <w:p w:rsidR="0057591C" w:rsidRDefault="00B2541E" w:rsidP="0018349F">
            <w:r>
              <w:t>Working in the garden with tools, soil, working in a group.</w:t>
            </w:r>
          </w:p>
        </w:tc>
      </w:tr>
      <w:tr w:rsidR="0057591C" w:rsidTr="0057591C">
        <w:tc>
          <w:tcPr>
            <w:tcW w:w="4698" w:type="dxa"/>
            <w:tcBorders>
              <w:top w:val="single" w:sz="4" w:space="0" w:color="auto"/>
              <w:left w:val="single" w:sz="4" w:space="0" w:color="auto"/>
              <w:bottom w:val="single" w:sz="4" w:space="0" w:color="auto"/>
              <w:right w:val="single" w:sz="4" w:space="0" w:color="auto"/>
            </w:tcBorders>
          </w:tcPr>
          <w:p w:rsidR="0057591C" w:rsidRDefault="00B2541E" w:rsidP="0018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 w:val="22"/>
                <w:szCs w:val="22"/>
              </w:rPr>
            </w:pPr>
            <w:r>
              <w:t>HE.K-2.1.5 - S</w:t>
            </w:r>
            <w:r w:rsidR="0057591C">
              <w:t>tudent</w:t>
            </w:r>
            <w:r>
              <w:t>s</w:t>
            </w:r>
            <w:r w:rsidR="0057591C">
              <w:t xml:space="preserve"> can</w:t>
            </w:r>
            <w:r>
              <w:t xml:space="preserve"> describe ways in which they can promote and protect their own health</w:t>
            </w:r>
            <w:r w:rsidR="0057591C">
              <w:t>.</w:t>
            </w:r>
          </w:p>
          <w:p w:rsidR="0057591C" w:rsidRDefault="0057591C" w:rsidP="0018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 w:val="22"/>
                <w:szCs w:val="22"/>
              </w:rPr>
            </w:pPr>
          </w:p>
        </w:tc>
        <w:tc>
          <w:tcPr>
            <w:tcW w:w="4878" w:type="dxa"/>
            <w:tcBorders>
              <w:top w:val="single" w:sz="4" w:space="0" w:color="auto"/>
              <w:left w:val="single" w:sz="4" w:space="0" w:color="auto"/>
              <w:bottom w:val="single" w:sz="4" w:space="0" w:color="auto"/>
              <w:right w:val="single" w:sz="4" w:space="0" w:color="auto"/>
            </w:tcBorders>
          </w:tcPr>
          <w:p w:rsidR="0057591C" w:rsidRDefault="00B2541E" w:rsidP="0018349F">
            <w:r>
              <w:t>Eating healthy foods, physical exercise, understanding stresses, good communication.</w:t>
            </w:r>
          </w:p>
        </w:tc>
      </w:tr>
      <w:tr w:rsidR="0057591C" w:rsidTr="0057591C">
        <w:tc>
          <w:tcPr>
            <w:tcW w:w="4698" w:type="dxa"/>
            <w:tcBorders>
              <w:top w:val="single" w:sz="4" w:space="0" w:color="auto"/>
              <w:left w:val="single" w:sz="4" w:space="0" w:color="auto"/>
              <w:bottom w:val="single" w:sz="4" w:space="0" w:color="auto"/>
              <w:right w:val="single" w:sz="4" w:space="0" w:color="auto"/>
            </w:tcBorders>
          </w:tcPr>
          <w:p w:rsidR="0057591C" w:rsidRDefault="00665FED" w:rsidP="0018349F">
            <w:r>
              <w:t>HE.K-2.1.6 – S</w:t>
            </w:r>
            <w:r w:rsidR="0057591C">
              <w:t>tudent</w:t>
            </w:r>
            <w:r>
              <w:t>s</w:t>
            </w:r>
            <w:r w:rsidR="0057591C">
              <w:t xml:space="preserve"> </w:t>
            </w:r>
            <w:r>
              <w:t>can describe helpful and harmful substances.</w:t>
            </w:r>
          </w:p>
          <w:p w:rsidR="0057591C" w:rsidRDefault="0057591C" w:rsidP="0018349F">
            <w:pPr>
              <w:rPr>
                <w:sz w:val="22"/>
                <w:szCs w:val="22"/>
              </w:rPr>
            </w:pPr>
          </w:p>
        </w:tc>
        <w:tc>
          <w:tcPr>
            <w:tcW w:w="4878" w:type="dxa"/>
            <w:tcBorders>
              <w:top w:val="single" w:sz="4" w:space="0" w:color="auto"/>
              <w:left w:val="single" w:sz="4" w:space="0" w:color="auto"/>
              <w:bottom w:val="single" w:sz="4" w:space="0" w:color="auto"/>
              <w:right w:val="single" w:sz="4" w:space="0" w:color="auto"/>
            </w:tcBorders>
          </w:tcPr>
          <w:p w:rsidR="0057591C" w:rsidRDefault="0057591C" w:rsidP="0018349F"/>
        </w:tc>
      </w:tr>
      <w:tr w:rsidR="0057591C" w:rsidTr="0057591C">
        <w:tc>
          <w:tcPr>
            <w:tcW w:w="4698" w:type="dxa"/>
            <w:tcBorders>
              <w:top w:val="single" w:sz="4" w:space="0" w:color="auto"/>
              <w:left w:val="single" w:sz="4" w:space="0" w:color="auto"/>
              <w:bottom w:val="single" w:sz="4" w:space="0" w:color="auto"/>
              <w:right w:val="single" w:sz="4" w:space="0" w:color="auto"/>
            </w:tcBorders>
            <w:hideMark/>
          </w:tcPr>
          <w:p w:rsidR="0057591C" w:rsidRDefault="00B2541E" w:rsidP="00665F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t>HE.K-2.1.</w:t>
            </w:r>
            <w:r w:rsidR="00665FED">
              <w:t>7</w:t>
            </w:r>
            <w:r w:rsidR="0057591C">
              <w:t xml:space="preserve"> </w:t>
            </w:r>
            <w:r w:rsidR="00665FED">
              <w:t xml:space="preserve">– What are the benefits of cleanliness?  </w:t>
            </w:r>
          </w:p>
          <w:p w:rsidR="00A04558" w:rsidRDefault="00A04558" w:rsidP="00665F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p>
        </w:tc>
        <w:tc>
          <w:tcPr>
            <w:tcW w:w="4878" w:type="dxa"/>
            <w:tcBorders>
              <w:top w:val="single" w:sz="4" w:space="0" w:color="auto"/>
              <w:left w:val="single" w:sz="4" w:space="0" w:color="auto"/>
              <w:bottom w:val="single" w:sz="4" w:space="0" w:color="auto"/>
              <w:right w:val="single" w:sz="4" w:space="0" w:color="auto"/>
            </w:tcBorders>
          </w:tcPr>
          <w:p w:rsidR="0057591C" w:rsidRDefault="00A04558" w:rsidP="0018349F">
            <w:r>
              <w:t>Food safety guidelines for School Gardens.</w:t>
            </w:r>
          </w:p>
        </w:tc>
      </w:tr>
      <w:tr w:rsidR="0057591C" w:rsidTr="0057591C">
        <w:tc>
          <w:tcPr>
            <w:tcW w:w="4698" w:type="dxa"/>
            <w:tcBorders>
              <w:top w:val="single" w:sz="4" w:space="0" w:color="auto"/>
              <w:left w:val="single" w:sz="4" w:space="0" w:color="auto"/>
              <w:bottom w:val="single" w:sz="4" w:space="0" w:color="auto"/>
              <w:right w:val="single" w:sz="4" w:space="0" w:color="auto"/>
            </w:tcBorders>
            <w:hideMark/>
          </w:tcPr>
          <w:p w:rsidR="0057591C" w:rsidRDefault="00A04558" w:rsidP="00A04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t>HE.K-2.1</w:t>
            </w:r>
            <w:proofErr w:type="gramStart"/>
            <w:r>
              <w:t>..</w:t>
            </w:r>
            <w:proofErr w:type="gramEnd"/>
            <w:r>
              <w:t>8</w:t>
            </w:r>
            <w:r w:rsidR="0057591C">
              <w:t xml:space="preserve"> – </w:t>
            </w:r>
            <w:r>
              <w:t>Students can describe signs and symptoms of common illness and how to avoid spreading or catching different illnesses.</w:t>
            </w:r>
          </w:p>
        </w:tc>
        <w:tc>
          <w:tcPr>
            <w:tcW w:w="4878" w:type="dxa"/>
            <w:tcBorders>
              <w:top w:val="single" w:sz="4" w:space="0" w:color="auto"/>
              <w:left w:val="single" w:sz="4" w:space="0" w:color="auto"/>
              <w:bottom w:val="single" w:sz="4" w:space="0" w:color="auto"/>
              <w:right w:val="single" w:sz="4" w:space="0" w:color="auto"/>
            </w:tcBorders>
          </w:tcPr>
          <w:p w:rsidR="0057591C" w:rsidRDefault="0057591C" w:rsidP="0018349F"/>
        </w:tc>
      </w:tr>
      <w:tr w:rsidR="0057591C" w:rsidTr="0057591C">
        <w:tc>
          <w:tcPr>
            <w:tcW w:w="9576" w:type="dxa"/>
            <w:gridSpan w:val="2"/>
            <w:tcBorders>
              <w:top w:val="single" w:sz="4" w:space="0" w:color="auto"/>
              <w:left w:val="single" w:sz="4" w:space="0" w:color="auto"/>
              <w:bottom w:val="single" w:sz="4" w:space="0" w:color="auto"/>
              <w:right w:val="single" w:sz="4" w:space="0" w:color="auto"/>
            </w:tcBorders>
          </w:tcPr>
          <w:p w:rsidR="0057591C" w:rsidRDefault="0057591C" w:rsidP="0018349F">
            <w:pPr>
              <w:rPr>
                <w:b/>
                <w:sz w:val="24"/>
                <w:szCs w:val="24"/>
              </w:rPr>
            </w:pPr>
            <w:r>
              <w:rPr>
                <w:b/>
                <w:sz w:val="24"/>
                <w:szCs w:val="24"/>
              </w:rPr>
              <w:t>Standard 2:</w:t>
            </w:r>
            <w:r w:rsidR="00A04558">
              <w:rPr>
                <w:b/>
                <w:sz w:val="24"/>
                <w:szCs w:val="24"/>
              </w:rPr>
              <w:t xml:space="preserve">  Accessing Valid Health Information,  Products &amp; S</w:t>
            </w:r>
            <w:r>
              <w:rPr>
                <w:b/>
                <w:sz w:val="24"/>
                <w:szCs w:val="24"/>
              </w:rPr>
              <w:t>ervices</w:t>
            </w:r>
          </w:p>
          <w:p w:rsidR="00E62C27" w:rsidRDefault="00E62C27" w:rsidP="0018349F">
            <w:pPr>
              <w:rPr>
                <w:b/>
                <w:sz w:val="24"/>
                <w:szCs w:val="24"/>
              </w:rPr>
            </w:pPr>
          </w:p>
        </w:tc>
      </w:tr>
      <w:tr w:rsidR="0057591C" w:rsidTr="0057591C">
        <w:trPr>
          <w:trHeight w:val="63"/>
        </w:trPr>
        <w:tc>
          <w:tcPr>
            <w:tcW w:w="4698" w:type="dxa"/>
            <w:tcBorders>
              <w:top w:val="single" w:sz="4" w:space="0" w:color="auto"/>
              <w:left w:val="single" w:sz="4" w:space="0" w:color="auto"/>
              <w:bottom w:val="single" w:sz="4" w:space="0" w:color="auto"/>
              <w:right w:val="single" w:sz="4" w:space="0" w:color="auto"/>
            </w:tcBorders>
          </w:tcPr>
          <w:p w:rsidR="0057591C" w:rsidRDefault="00A04558" w:rsidP="00A04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t>HE.K-2.2</w:t>
            </w:r>
            <w:r>
              <w:rPr>
                <w:color w:val="000000"/>
              </w:rPr>
              <w:t>.</w:t>
            </w:r>
            <w:r w:rsidR="0057591C">
              <w:rPr>
                <w:color w:val="000000"/>
              </w:rPr>
              <w:t xml:space="preserve">1- </w:t>
            </w:r>
            <w:r>
              <w:rPr>
                <w:color w:val="000000"/>
              </w:rPr>
              <w:t>Where can I get information on healthy eating and healthy living?</w:t>
            </w:r>
          </w:p>
        </w:tc>
        <w:tc>
          <w:tcPr>
            <w:tcW w:w="4878" w:type="dxa"/>
            <w:tcBorders>
              <w:top w:val="single" w:sz="4" w:space="0" w:color="auto"/>
              <w:left w:val="single" w:sz="4" w:space="0" w:color="auto"/>
              <w:bottom w:val="single" w:sz="4" w:space="0" w:color="auto"/>
              <w:right w:val="single" w:sz="4" w:space="0" w:color="auto"/>
            </w:tcBorders>
          </w:tcPr>
          <w:p w:rsidR="0057591C" w:rsidRDefault="0057591C" w:rsidP="0018349F"/>
        </w:tc>
      </w:tr>
      <w:tr w:rsidR="0057591C" w:rsidTr="0057591C">
        <w:trPr>
          <w:trHeight w:val="63"/>
        </w:trPr>
        <w:tc>
          <w:tcPr>
            <w:tcW w:w="4698" w:type="dxa"/>
            <w:tcBorders>
              <w:top w:val="single" w:sz="4" w:space="0" w:color="auto"/>
              <w:left w:val="single" w:sz="4" w:space="0" w:color="auto"/>
              <w:bottom w:val="single" w:sz="4" w:space="0" w:color="auto"/>
              <w:right w:val="single" w:sz="4" w:space="0" w:color="auto"/>
            </w:tcBorders>
          </w:tcPr>
          <w:p w:rsidR="0057591C" w:rsidRDefault="00B2541E" w:rsidP="0018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t>HE.K-2.1</w:t>
            </w:r>
            <w:proofErr w:type="gramStart"/>
            <w:r>
              <w:t>.</w:t>
            </w:r>
            <w:r w:rsidR="00A04558">
              <w:rPr>
                <w:color w:val="000000"/>
              </w:rPr>
              <w:t>.</w:t>
            </w:r>
            <w:proofErr w:type="gramEnd"/>
            <w:r w:rsidR="0057591C">
              <w:rPr>
                <w:color w:val="000000"/>
              </w:rPr>
              <w:t>2 – The student explains where true information comes from and why.  Student can identify trusted sources.</w:t>
            </w:r>
          </w:p>
          <w:p w:rsidR="0057591C" w:rsidRDefault="0057591C" w:rsidP="0018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tc>
        <w:tc>
          <w:tcPr>
            <w:tcW w:w="4878" w:type="dxa"/>
            <w:tcBorders>
              <w:top w:val="single" w:sz="4" w:space="0" w:color="auto"/>
              <w:left w:val="single" w:sz="4" w:space="0" w:color="auto"/>
              <w:bottom w:val="single" w:sz="4" w:space="0" w:color="auto"/>
              <w:right w:val="single" w:sz="4" w:space="0" w:color="auto"/>
            </w:tcBorders>
          </w:tcPr>
          <w:p w:rsidR="0057591C" w:rsidRDefault="0057591C" w:rsidP="0018349F"/>
        </w:tc>
      </w:tr>
      <w:tr w:rsidR="0057591C" w:rsidTr="0057591C">
        <w:tc>
          <w:tcPr>
            <w:tcW w:w="9576" w:type="dxa"/>
            <w:gridSpan w:val="2"/>
            <w:tcBorders>
              <w:top w:val="single" w:sz="4" w:space="0" w:color="auto"/>
              <w:left w:val="single" w:sz="4" w:space="0" w:color="auto"/>
              <w:bottom w:val="single" w:sz="4" w:space="0" w:color="auto"/>
              <w:right w:val="single" w:sz="4" w:space="0" w:color="auto"/>
            </w:tcBorders>
            <w:hideMark/>
          </w:tcPr>
          <w:p w:rsidR="0057591C" w:rsidRDefault="0057591C" w:rsidP="0018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szCs w:val="24"/>
              </w:rPr>
            </w:pPr>
            <w:r>
              <w:rPr>
                <w:b/>
                <w:color w:val="000000"/>
                <w:sz w:val="24"/>
                <w:szCs w:val="24"/>
              </w:rPr>
              <w:t xml:space="preserve">Standard 3:  </w:t>
            </w:r>
            <w:r w:rsidR="00A04558">
              <w:rPr>
                <w:b/>
                <w:color w:val="000000"/>
                <w:sz w:val="24"/>
                <w:szCs w:val="24"/>
              </w:rPr>
              <w:t>Self-Management - Practicing Health:  Enhancing Behaviors and Reducing Health Risks</w:t>
            </w:r>
          </w:p>
        </w:tc>
      </w:tr>
      <w:tr w:rsidR="0057591C" w:rsidTr="0057591C">
        <w:trPr>
          <w:gridAfter w:val="1"/>
          <w:wAfter w:w="4878" w:type="dxa"/>
        </w:trPr>
        <w:tc>
          <w:tcPr>
            <w:tcW w:w="4698" w:type="dxa"/>
            <w:tcBorders>
              <w:top w:val="single" w:sz="4" w:space="0" w:color="auto"/>
              <w:left w:val="single" w:sz="4" w:space="0" w:color="auto"/>
              <w:bottom w:val="single" w:sz="4" w:space="0" w:color="auto"/>
              <w:right w:val="single" w:sz="4" w:space="0" w:color="auto"/>
            </w:tcBorders>
            <w:hideMark/>
          </w:tcPr>
          <w:p w:rsidR="0057591C" w:rsidRDefault="0057591C" w:rsidP="0018349F"/>
        </w:tc>
      </w:tr>
      <w:tr w:rsidR="0057591C" w:rsidTr="0057591C">
        <w:trPr>
          <w:trHeight w:val="63"/>
        </w:trPr>
        <w:tc>
          <w:tcPr>
            <w:tcW w:w="4698" w:type="dxa"/>
            <w:tcBorders>
              <w:top w:val="single" w:sz="4" w:space="0" w:color="auto"/>
              <w:left w:val="single" w:sz="4" w:space="0" w:color="auto"/>
              <w:bottom w:val="single" w:sz="4" w:space="0" w:color="auto"/>
              <w:right w:val="single" w:sz="4" w:space="0" w:color="auto"/>
            </w:tcBorders>
          </w:tcPr>
          <w:p w:rsidR="0057591C" w:rsidRDefault="00A04558" w:rsidP="00A04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t>HE.K-2.3</w:t>
            </w:r>
            <w:r w:rsidR="00B2541E">
              <w:t>.</w:t>
            </w:r>
            <w:r w:rsidR="0057591C">
              <w:rPr>
                <w:color w:val="000000"/>
              </w:rPr>
              <w:t>1 –</w:t>
            </w:r>
            <w:r>
              <w:rPr>
                <w:color w:val="000000"/>
              </w:rPr>
              <w:t>Students can describe what “stress” feels like, where it comes from and how to emotionally deal with it on a daily basis.</w:t>
            </w:r>
          </w:p>
        </w:tc>
        <w:tc>
          <w:tcPr>
            <w:tcW w:w="4878" w:type="dxa"/>
            <w:tcBorders>
              <w:top w:val="single" w:sz="4" w:space="0" w:color="auto"/>
              <w:left w:val="single" w:sz="4" w:space="0" w:color="auto"/>
              <w:bottom w:val="single" w:sz="4" w:space="0" w:color="auto"/>
              <w:right w:val="single" w:sz="4" w:space="0" w:color="auto"/>
            </w:tcBorders>
          </w:tcPr>
          <w:p w:rsidR="0057591C" w:rsidRDefault="0057591C" w:rsidP="0018349F"/>
        </w:tc>
      </w:tr>
      <w:tr w:rsidR="0057591C" w:rsidTr="0057591C">
        <w:tc>
          <w:tcPr>
            <w:tcW w:w="9576" w:type="dxa"/>
            <w:gridSpan w:val="2"/>
            <w:tcBorders>
              <w:top w:val="single" w:sz="4" w:space="0" w:color="auto"/>
              <w:left w:val="single" w:sz="4" w:space="0" w:color="auto"/>
              <w:bottom w:val="single" w:sz="4" w:space="0" w:color="auto"/>
              <w:right w:val="single" w:sz="4" w:space="0" w:color="auto"/>
            </w:tcBorders>
            <w:hideMark/>
          </w:tcPr>
          <w:p w:rsidR="0057591C" w:rsidRDefault="0057591C" w:rsidP="0018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szCs w:val="24"/>
              </w:rPr>
            </w:pPr>
            <w:r>
              <w:rPr>
                <w:b/>
                <w:color w:val="000000"/>
                <w:sz w:val="24"/>
                <w:szCs w:val="24"/>
              </w:rPr>
              <w:t>Standard 4:  Analyzing Influences:  Understanding the influences of culture, family, peers, media, technology and other factors that influence health.</w:t>
            </w:r>
          </w:p>
        </w:tc>
      </w:tr>
      <w:tr w:rsidR="0057591C" w:rsidTr="0057591C">
        <w:trPr>
          <w:gridAfter w:val="1"/>
          <w:wAfter w:w="4878" w:type="dxa"/>
        </w:trPr>
        <w:tc>
          <w:tcPr>
            <w:tcW w:w="4698" w:type="dxa"/>
            <w:tcBorders>
              <w:top w:val="single" w:sz="4" w:space="0" w:color="auto"/>
              <w:left w:val="single" w:sz="4" w:space="0" w:color="auto"/>
              <w:bottom w:val="single" w:sz="4" w:space="0" w:color="auto"/>
              <w:right w:val="single" w:sz="4" w:space="0" w:color="auto"/>
            </w:tcBorders>
            <w:hideMark/>
          </w:tcPr>
          <w:p w:rsidR="0057591C" w:rsidRDefault="0057591C" w:rsidP="0018349F"/>
        </w:tc>
      </w:tr>
      <w:tr w:rsidR="0057591C" w:rsidTr="0057591C">
        <w:trPr>
          <w:trHeight w:val="63"/>
        </w:trPr>
        <w:tc>
          <w:tcPr>
            <w:tcW w:w="4698" w:type="dxa"/>
            <w:tcBorders>
              <w:top w:val="single" w:sz="4" w:space="0" w:color="auto"/>
              <w:left w:val="single" w:sz="4" w:space="0" w:color="auto"/>
              <w:bottom w:val="single" w:sz="4" w:space="0" w:color="auto"/>
              <w:right w:val="single" w:sz="4" w:space="0" w:color="auto"/>
            </w:tcBorders>
            <w:hideMark/>
          </w:tcPr>
          <w:p w:rsidR="0057591C" w:rsidRDefault="00A04558" w:rsidP="00F77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Pr>
                <w:color w:val="000000"/>
              </w:rPr>
              <w:t>HE.K-2.4.1</w:t>
            </w:r>
            <w:r w:rsidR="0057591C">
              <w:rPr>
                <w:color w:val="000000"/>
              </w:rPr>
              <w:t xml:space="preserve"> – </w:t>
            </w:r>
            <w:r w:rsidR="00F77D4A">
              <w:rPr>
                <w:color w:val="000000"/>
              </w:rPr>
              <w:t xml:space="preserve">What is nutritional health?  What are the factors of nutritional health?  How </w:t>
            </w:r>
            <w:proofErr w:type="gramStart"/>
            <w:r w:rsidR="00F77D4A">
              <w:rPr>
                <w:color w:val="000000"/>
              </w:rPr>
              <w:t>does media</w:t>
            </w:r>
            <w:proofErr w:type="gramEnd"/>
            <w:r w:rsidR="00F77D4A">
              <w:rPr>
                <w:color w:val="000000"/>
              </w:rPr>
              <w:t xml:space="preserve"> effect what and how we eat?  How do external factors influence health behaviors?</w:t>
            </w:r>
          </w:p>
        </w:tc>
        <w:tc>
          <w:tcPr>
            <w:tcW w:w="4878" w:type="dxa"/>
            <w:tcBorders>
              <w:top w:val="single" w:sz="4" w:space="0" w:color="auto"/>
              <w:left w:val="single" w:sz="4" w:space="0" w:color="auto"/>
              <w:bottom w:val="single" w:sz="4" w:space="0" w:color="auto"/>
              <w:right w:val="single" w:sz="4" w:space="0" w:color="auto"/>
            </w:tcBorders>
          </w:tcPr>
          <w:p w:rsidR="0057591C" w:rsidRDefault="0057591C" w:rsidP="0018349F"/>
        </w:tc>
      </w:tr>
      <w:tr w:rsidR="0057591C" w:rsidTr="0057591C">
        <w:tc>
          <w:tcPr>
            <w:tcW w:w="9576" w:type="dxa"/>
            <w:gridSpan w:val="2"/>
            <w:tcBorders>
              <w:top w:val="single" w:sz="4" w:space="0" w:color="auto"/>
              <w:left w:val="single" w:sz="4" w:space="0" w:color="auto"/>
              <w:bottom w:val="single" w:sz="4" w:space="0" w:color="auto"/>
              <w:right w:val="single" w:sz="4" w:space="0" w:color="auto"/>
            </w:tcBorders>
            <w:hideMark/>
          </w:tcPr>
          <w:p w:rsidR="0057591C" w:rsidRDefault="0057591C" w:rsidP="0018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szCs w:val="24"/>
              </w:rPr>
            </w:pPr>
            <w:r>
              <w:rPr>
                <w:b/>
                <w:color w:val="000000"/>
                <w:sz w:val="24"/>
                <w:szCs w:val="24"/>
              </w:rPr>
              <w:t>Standard 5:  Interpersonal Communication:  Use to enhance health (Group Work in Outdoor Classroom)</w:t>
            </w:r>
          </w:p>
        </w:tc>
      </w:tr>
      <w:tr w:rsidR="0057591C" w:rsidTr="0057591C">
        <w:trPr>
          <w:gridAfter w:val="1"/>
          <w:wAfter w:w="4878" w:type="dxa"/>
        </w:trPr>
        <w:tc>
          <w:tcPr>
            <w:tcW w:w="4698" w:type="dxa"/>
            <w:tcBorders>
              <w:top w:val="single" w:sz="4" w:space="0" w:color="auto"/>
              <w:left w:val="single" w:sz="4" w:space="0" w:color="auto"/>
              <w:bottom w:val="single" w:sz="4" w:space="0" w:color="auto"/>
              <w:right w:val="single" w:sz="4" w:space="0" w:color="auto"/>
            </w:tcBorders>
            <w:hideMark/>
          </w:tcPr>
          <w:p w:rsidR="0057591C" w:rsidRDefault="0057591C" w:rsidP="0018349F"/>
        </w:tc>
      </w:tr>
      <w:tr w:rsidR="0057591C" w:rsidTr="0057591C">
        <w:trPr>
          <w:trHeight w:val="63"/>
        </w:trPr>
        <w:tc>
          <w:tcPr>
            <w:tcW w:w="4698" w:type="dxa"/>
            <w:tcBorders>
              <w:top w:val="single" w:sz="4" w:space="0" w:color="auto"/>
              <w:left w:val="single" w:sz="4" w:space="0" w:color="auto"/>
              <w:bottom w:val="single" w:sz="4" w:space="0" w:color="auto"/>
              <w:right w:val="single" w:sz="4" w:space="0" w:color="auto"/>
            </w:tcBorders>
          </w:tcPr>
          <w:p w:rsidR="0057591C" w:rsidRDefault="00F77D4A" w:rsidP="00F77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Pr>
                <w:color w:val="000000"/>
              </w:rPr>
              <w:t>HE.K-2</w:t>
            </w:r>
            <w:r w:rsidR="0057591C">
              <w:rPr>
                <w:color w:val="000000"/>
              </w:rPr>
              <w:t>.5.1 –</w:t>
            </w:r>
            <w:r>
              <w:rPr>
                <w:color w:val="000000"/>
              </w:rPr>
              <w:t>Students can use effective verbal and non-verbal communications.</w:t>
            </w:r>
          </w:p>
        </w:tc>
        <w:tc>
          <w:tcPr>
            <w:tcW w:w="4878" w:type="dxa"/>
            <w:tcBorders>
              <w:top w:val="single" w:sz="4" w:space="0" w:color="auto"/>
              <w:left w:val="single" w:sz="4" w:space="0" w:color="auto"/>
              <w:bottom w:val="single" w:sz="4" w:space="0" w:color="auto"/>
              <w:right w:val="single" w:sz="4" w:space="0" w:color="auto"/>
            </w:tcBorders>
          </w:tcPr>
          <w:p w:rsidR="0057591C" w:rsidRDefault="0057591C" w:rsidP="0018349F"/>
        </w:tc>
      </w:tr>
      <w:tr w:rsidR="0057591C" w:rsidTr="0057591C">
        <w:trPr>
          <w:gridAfter w:val="1"/>
          <w:wAfter w:w="4878" w:type="dxa"/>
        </w:trPr>
        <w:tc>
          <w:tcPr>
            <w:tcW w:w="4698" w:type="dxa"/>
            <w:tcBorders>
              <w:top w:val="single" w:sz="4" w:space="0" w:color="auto"/>
              <w:left w:val="single" w:sz="4" w:space="0" w:color="auto"/>
              <w:bottom w:val="single" w:sz="4" w:space="0" w:color="auto"/>
              <w:right w:val="single" w:sz="4" w:space="0" w:color="auto"/>
            </w:tcBorders>
            <w:hideMark/>
          </w:tcPr>
          <w:p w:rsidR="0057591C" w:rsidRDefault="0057591C" w:rsidP="0018349F"/>
        </w:tc>
      </w:tr>
      <w:tr w:rsidR="0057591C" w:rsidTr="0057591C">
        <w:trPr>
          <w:trHeight w:val="63"/>
        </w:trPr>
        <w:tc>
          <w:tcPr>
            <w:tcW w:w="4698" w:type="dxa"/>
            <w:tcBorders>
              <w:top w:val="single" w:sz="4" w:space="0" w:color="auto"/>
              <w:left w:val="single" w:sz="4" w:space="0" w:color="auto"/>
              <w:bottom w:val="single" w:sz="4" w:space="0" w:color="auto"/>
              <w:right w:val="single" w:sz="4" w:space="0" w:color="auto"/>
            </w:tcBorders>
          </w:tcPr>
          <w:p w:rsidR="0057591C" w:rsidRDefault="00F77D4A" w:rsidP="0018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Pr>
                <w:color w:val="000000"/>
              </w:rPr>
              <w:t>HE.K-2</w:t>
            </w:r>
            <w:proofErr w:type="gramStart"/>
            <w:r>
              <w:rPr>
                <w:color w:val="000000"/>
              </w:rPr>
              <w:t>.</w:t>
            </w:r>
            <w:r w:rsidR="0057591C">
              <w:rPr>
                <w:color w:val="000000"/>
              </w:rPr>
              <w:t>.</w:t>
            </w:r>
            <w:proofErr w:type="gramEnd"/>
            <w:r w:rsidR="0057591C">
              <w:rPr>
                <w:color w:val="000000"/>
              </w:rPr>
              <w:t xml:space="preserve">5.2 – </w:t>
            </w:r>
            <w:r>
              <w:rPr>
                <w:color w:val="000000"/>
              </w:rPr>
              <w:t>Students can communicate and express feelings, wants and needs.</w:t>
            </w:r>
          </w:p>
          <w:p w:rsidR="0057591C" w:rsidRDefault="0057591C" w:rsidP="0018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tc>
        <w:tc>
          <w:tcPr>
            <w:tcW w:w="4878" w:type="dxa"/>
            <w:tcBorders>
              <w:top w:val="single" w:sz="4" w:space="0" w:color="auto"/>
              <w:left w:val="single" w:sz="4" w:space="0" w:color="auto"/>
              <w:bottom w:val="single" w:sz="4" w:space="0" w:color="auto"/>
              <w:right w:val="single" w:sz="4" w:space="0" w:color="auto"/>
            </w:tcBorders>
          </w:tcPr>
          <w:p w:rsidR="0057591C" w:rsidRDefault="00F77D4A" w:rsidP="0018349F">
            <w:r>
              <w:t>Food choices are tied to deep feelings in families and communities.  What are the foods that are special to my family and why?  Recipes?</w:t>
            </w:r>
          </w:p>
        </w:tc>
      </w:tr>
      <w:tr w:rsidR="0057591C" w:rsidTr="0057591C">
        <w:trPr>
          <w:trHeight w:val="63"/>
        </w:trPr>
        <w:tc>
          <w:tcPr>
            <w:tcW w:w="4698" w:type="dxa"/>
            <w:tcBorders>
              <w:top w:val="single" w:sz="4" w:space="0" w:color="auto"/>
              <w:left w:val="single" w:sz="4" w:space="0" w:color="auto"/>
              <w:bottom w:val="single" w:sz="4" w:space="0" w:color="auto"/>
              <w:right w:val="single" w:sz="4" w:space="0" w:color="auto"/>
            </w:tcBorders>
          </w:tcPr>
          <w:p w:rsidR="0057591C" w:rsidRDefault="0057591C" w:rsidP="0018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HE.</w:t>
            </w:r>
            <w:r w:rsidR="00F77D4A">
              <w:rPr>
                <w:color w:val="000000"/>
              </w:rPr>
              <w:t xml:space="preserve">K-2.5.3 – Students know basic “refusal” skills and can use them appropriately.  </w:t>
            </w:r>
          </w:p>
          <w:p w:rsidR="0057591C" w:rsidRDefault="0057591C" w:rsidP="0018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tc>
        <w:tc>
          <w:tcPr>
            <w:tcW w:w="4878" w:type="dxa"/>
            <w:tcBorders>
              <w:top w:val="single" w:sz="4" w:space="0" w:color="auto"/>
              <w:left w:val="single" w:sz="4" w:space="0" w:color="auto"/>
              <w:bottom w:val="single" w:sz="4" w:space="0" w:color="auto"/>
              <w:right w:val="single" w:sz="4" w:space="0" w:color="auto"/>
            </w:tcBorders>
          </w:tcPr>
          <w:p w:rsidR="0057591C" w:rsidRDefault="0057591C" w:rsidP="0018349F"/>
        </w:tc>
      </w:tr>
      <w:tr w:rsidR="00F77D4A" w:rsidTr="0057591C">
        <w:trPr>
          <w:trHeight w:val="63"/>
        </w:trPr>
        <w:tc>
          <w:tcPr>
            <w:tcW w:w="4698" w:type="dxa"/>
            <w:tcBorders>
              <w:top w:val="single" w:sz="4" w:space="0" w:color="auto"/>
              <w:left w:val="single" w:sz="4" w:space="0" w:color="auto"/>
              <w:bottom w:val="single" w:sz="4" w:space="0" w:color="auto"/>
              <w:right w:val="single" w:sz="4" w:space="0" w:color="auto"/>
            </w:tcBorders>
          </w:tcPr>
          <w:p w:rsidR="00F77D4A" w:rsidRDefault="00F77D4A" w:rsidP="0018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HE.K-2.5.4 – Students can be good friends and responsible family members.</w:t>
            </w:r>
          </w:p>
        </w:tc>
        <w:tc>
          <w:tcPr>
            <w:tcW w:w="4878" w:type="dxa"/>
            <w:tcBorders>
              <w:top w:val="single" w:sz="4" w:space="0" w:color="auto"/>
              <w:left w:val="single" w:sz="4" w:space="0" w:color="auto"/>
              <w:bottom w:val="single" w:sz="4" w:space="0" w:color="auto"/>
              <w:right w:val="single" w:sz="4" w:space="0" w:color="auto"/>
            </w:tcBorders>
          </w:tcPr>
          <w:p w:rsidR="00F77D4A" w:rsidRDefault="00F77D4A" w:rsidP="0018349F"/>
        </w:tc>
      </w:tr>
      <w:tr w:rsidR="0057591C" w:rsidTr="0057591C">
        <w:tc>
          <w:tcPr>
            <w:tcW w:w="9576" w:type="dxa"/>
            <w:gridSpan w:val="2"/>
            <w:tcBorders>
              <w:top w:val="single" w:sz="4" w:space="0" w:color="auto"/>
              <w:left w:val="single" w:sz="4" w:space="0" w:color="auto"/>
              <w:bottom w:val="single" w:sz="4" w:space="0" w:color="auto"/>
              <w:right w:val="single" w:sz="4" w:space="0" w:color="auto"/>
            </w:tcBorders>
            <w:hideMark/>
          </w:tcPr>
          <w:p w:rsidR="0057591C" w:rsidRDefault="0057591C" w:rsidP="0018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Pr>
                <w:b/>
                <w:bCs/>
                <w:color w:val="000000"/>
                <w:sz w:val="24"/>
                <w:szCs w:val="24"/>
              </w:rPr>
              <w:lastRenderedPageBreak/>
              <w:t>Standard 6:  Decisi</w:t>
            </w:r>
            <w:r w:rsidR="00F77D4A">
              <w:rPr>
                <w:b/>
                <w:bCs/>
                <w:color w:val="000000"/>
                <w:sz w:val="24"/>
                <w:szCs w:val="24"/>
              </w:rPr>
              <w:t>on Making and Goal Setting to Enhance H</w:t>
            </w:r>
            <w:r>
              <w:rPr>
                <w:b/>
                <w:bCs/>
                <w:color w:val="000000"/>
                <w:sz w:val="24"/>
                <w:szCs w:val="24"/>
              </w:rPr>
              <w:t>ealth</w:t>
            </w:r>
          </w:p>
        </w:tc>
      </w:tr>
      <w:tr w:rsidR="0057591C" w:rsidTr="0057591C">
        <w:tc>
          <w:tcPr>
            <w:tcW w:w="4698" w:type="dxa"/>
            <w:tcBorders>
              <w:top w:val="single" w:sz="4" w:space="0" w:color="auto"/>
              <w:left w:val="single" w:sz="4" w:space="0" w:color="auto"/>
              <w:bottom w:val="single" w:sz="4" w:space="0" w:color="auto"/>
              <w:right w:val="single" w:sz="4" w:space="0" w:color="auto"/>
            </w:tcBorders>
            <w:hideMark/>
          </w:tcPr>
          <w:p w:rsidR="0057591C" w:rsidRDefault="0057591C" w:rsidP="00F77D4A">
            <w:pPr>
              <w:contextualSpacing/>
            </w:pPr>
            <w:r>
              <w:t>HE.</w:t>
            </w:r>
            <w:r w:rsidR="00F77D4A">
              <w:t xml:space="preserve">K-2.6.1 – How can we become more informed and begin to make better nutritional choices and set goals for how we eat?  What is health?  When and who can we ask for help in making health decisions and setting goals? </w:t>
            </w:r>
          </w:p>
        </w:tc>
        <w:tc>
          <w:tcPr>
            <w:tcW w:w="4878" w:type="dxa"/>
            <w:tcBorders>
              <w:top w:val="single" w:sz="4" w:space="0" w:color="auto"/>
              <w:left w:val="single" w:sz="4" w:space="0" w:color="auto"/>
              <w:bottom w:val="single" w:sz="4" w:space="0" w:color="auto"/>
              <w:right w:val="single" w:sz="4" w:space="0" w:color="auto"/>
            </w:tcBorders>
          </w:tcPr>
          <w:p w:rsidR="0057591C" w:rsidRDefault="00F77D4A" w:rsidP="0018349F">
            <w:r>
              <w:t>Make a health goal, track it and reflect on it over time.</w:t>
            </w:r>
          </w:p>
        </w:tc>
      </w:tr>
      <w:tr w:rsidR="0057591C" w:rsidTr="0057591C">
        <w:tc>
          <w:tcPr>
            <w:tcW w:w="4698" w:type="dxa"/>
            <w:tcBorders>
              <w:top w:val="single" w:sz="4" w:space="0" w:color="auto"/>
              <w:left w:val="single" w:sz="4" w:space="0" w:color="auto"/>
              <w:bottom w:val="single" w:sz="4" w:space="0" w:color="auto"/>
              <w:right w:val="single" w:sz="4" w:space="0" w:color="auto"/>
            </w:tcBorders>
            <w:hideMark/>
          </w:tcPr>
          <w:p w:rsidR="0057591C" w:rsidRDefault="0057591C" w:rsidP="00F77D4A">
            <w:pPr>
              <w:contextualSpacing/>
              <w:rPr>
                <w:sz w:val="22"/>
                <w:szCs w:val="22"/>
              </w:rPr>
            </w:pPr>
            <w:r>
              <w:t>HE.</w:t>
            </w:r>
            <w:r w:rsidR="00F77D4A">
              <w:t xml:space="preserve">K-2.6.2 – Students can make a personal nutritional or physical activity goal and decide how it could be </w:t>
            </w:r>
            <w:r w:rsidR="00E62C27">
              <w:t xml:space="preserve">achieved. What decisions need to be made in order to achieve this goal? </w:t>
            </w:r>
          </w:p>
        </w:tc>
        <w:tc>
          <w:tcPr>
            <w:tcW w:w="4878" w:type="dxa"/>
            <w:tcBorders>
              <w:top w:val="single" w:sz="4" w:space="0" w:color="auto"/>
              <w:left w:val="single" w:sz="4" w:space="0" w:color="auto"/>
              <w:bottom w:val="single" w:sz="4" w:space="0" w:color="auto"/>
              <w:right w:val="single" w:sz="4" w:space="0" w:color="auto"/>
            </w:tcBorders>
          </w:tcPr>
          <w:p w:rsidR="0057591C" w:rsidRDefault="0057591C" w:rsidP="0018349F"/>
        </w:tc>
      </w:tr>
      <w:tr w:rsidR="0057591C" w:rsidTr="0057591C">
        <w:tc>
          <w:tcPr>
            <w:tcW w:w="9576" w:type="dxa"/>
            <w:gridSpan w:val="2"/>
            <w:tcBorders>
              <w:top w:val="single" w:sz="4" w:space="0" w:color="auto"/>
              <w:left w:val="single" w:sz="4" w:space="0" w:color="auto"/>
              <w:bottom w:val="single" w:sz="4" w:space="0" w:color="auto"/>
              <w:right w:val="single" w:sz="4" w:space="0" w:color="auto"/>
            </w:tcBorders>
            <w:hideMark/>
          </w:tcPr>
          <w:p w:rsidR="0057591C" w:rsidRDefault="0057591C" w:rsidP="0018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Pr>
                <w:b/>
                <w:bCs/>
                <w:color w:val="000000"/>
                <w:sz w:val="24"/>
                <w:szCs w:val="24"/>
              </w:rPr>
              <w:t>Standard 7:  Ad</w:t>
            </w:r>
            <w:r w:rsidR="00E62C27">
              <w:rPr>
                <w:b/>
                <w:bCs/>
                <w:color w:val="000000"/>
                <w:sz w:val="24"/>
                <w:szCs w:val="24"/>
              </w:rPr>
              <w:t>vocacy:</w:t>
            </w:r>
            <w:r>
              <w:rPr>
                <w:b/>
                <w:bCs/>
                <w:color w:val="000000"/>
                <w:sz w:val="24"/>
                <w:szCs w:val="24"/>
              </w:rPr>
              <w:t xml:space="preserve"> Advocate for personal, family, and community health</w:t>
            </w:r>
          </w:p>
        </w:tc>
      </w:tr>
      <w:tr w:rsidR="0057591C" w:rsidTr="0057591C">
        <w:tc>
          <w:tcPr>
            <w:tcW w:w="4698" w:type="dxa"/>
            <w:tcBorders>
              <w:top w:val="single" w:sz="4" w:space="0" w:color="auto"/>
              <w:left w:val="single" w:sz="4" w:space="0" w:color="auto"/>
              <w:bottom w:val="single" w:sz="4" w:space="0" w:color="auto"/>
              <w:right w:val="single" w:sz="4" w:space="0" w:color="auto"/>
            </w:tcBorders>
            <w:hideMark/>
          </w:tcPr>
          <w:p w:rsidR="0057591C" w:rsidRDefault="0057591C" w:rsidP="00E62C27">
            <w:pPr>
              <w:contextualSpacing/>
              <w:rPr>
                <w:sz w:val="22"/>
                <w:szCs w:val="22"/>
              </w:rPr>
            </w:pPr>
            <w:r>
              <w:t>HE.</w:t>
            </w:r>
            <w:r w:rsidR="00E62C27">
              <w:t xml:space="preserve">K-2.7.1 – How can we help others make better nutritional choices that will influence their health?  </w:t>
            </w:r>
            <w:r w:rsidR="00E62C27">
              <w:t>Sharing with family and community.  How can we help ourselves?</w:t>
            </w:r>
          </w:p>
        </w:tc>
        <w:tc>
          <w:tcPr>
            <w:tcW w:w="4878" w:type="dxa"/>
            <w:tcBorders>
              <w:top w:val="single" w:sz="4" w:space="0" w:color="auto"/>
              <w:left w:val="single" w:sz="4" w:space="0" w:color="auto"/>
              <w:bottom w:val="single" w:sz="4" w:space="0" w:color="auto"/>
              <w:right w:val="single" w:sz="4" w:space="0" w:color="auto"/>
            </w:tcBorders>
          </w:tcPr>
          <w:p w:rsidR="0057591C" w:rsidRDefault="0057591C" w:rsidP="0018349F"/>
        </w:tc>
      </w:tr>
    </w:tbl>
    <w:p w:rsidR="00726320" w:rsidRDefault="00726320">
      <w:bookmarkStart w:id="0" w:name="_GoBack"/>
      <w:bookmarkEnd w:id="0"/>
    </w:p>
    <w:sectPr w:rsidR="00726320" w:rsidSect="00E62C2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94" w:rsidRDefault="00ED7694" w:rsidP="0057591C">
      <w:pPr>
        <w:spacing w:after="0" w:line="240" w:lineRule="auto"/>
      </w:pPr>
      <w:r>
        <w:separator/>
      </w:r>
    </w:p>
  </w:endnote>
  <w:endnote w:type="continuationSeparator" w:id="0">
    <w:p w:rsidR="00ED7694" w:rsidRDefault="00ED7694" w:rsidP="0057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1C" w:rsidRDefault="00575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1C" w:rsidRDefault="005759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1C" w:rsidRDefault="00575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94" w:rsidRDefault="00ED7694" w:rsidP="0057591C">
      <w:pPr>
        <w:spacing w:after="0" w:line="240" w:lineRule="auto"/>
      </w:pPr>
      <w:r>
        <w:separator/>
      </w:r>
    </w:p>
  </w:footnote>
  <w:footnote w:type="continuationSeparator" w:id="0">
    <w:p w:rsidR="00ED7694" w:rsidRDefault="00ED7694" w:rsidP="00575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1C" w:rsidRDefault="00575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1C" w:rsidRDefault="0057591C">
    <w:pPr>
      <w:pStyle w:val="Header"/>
    </w:pPr>
    <w:r>
      <w:t>Garden Based Nutritional Education</w:t>
    </w:r>
  </w:p>
  <w:p w:rsidR="0057591C" w:rsidRDefault="0057591C">
    <w:pPr>
      <w:pStyle w:val="Header"/>
    </w:pPr>
    <w:r>
      <w:t xml:space="preserve">Standards and </w:t>
    </w:r>
    <w:r w:rsidR="00AD2FFE">
      <w:t>Benchmarks for</w:t>
    </w:r>
    <w:r>
      <w:t xml:space="preserve"> Health, Grades K-</w:t>
    </w:r>
    <w:r w:rsidR="00AD2FFE">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1C" w:rsidRDefault="00575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1C"/>
    <w:rsid w:val="000031AD"/>
    <w:rsid w:val="00393F95"/>
    <w:rsid w:val="003953CD"/>
    <w:rsid w:val="00407A9F"/>
    <w:rsid w:val="0053688F"/>
    <w:rsid w:val="00564663"/>
    <w:rsid w:val="0057591C"/>
    <w:rsid w:val="00580680"/>
    <w:rsid w:val="0061123B"/>
    <w:rsid w:val="00623885"/>
    <w:rsid w:val="00665FED"/>
    <w:rsid w:val="00687301"/>
    <w:rsid w:val="0071548A"/>
    <w:rsid w:val="00726320"/>
    <w:rsid w:val="007B6C3B"/>
    <w:rsid w:val="00800069"/>
    <w:rsid w:val="008A01F3"/>
    <w:rsid w:val="00906370"/>
    <w:rsid w:val="00A04558"/>
    <w:rsid w:val="00AD2FFE"/>
    <w:rsid w:val="00B2541E"/>
    <w:rsid w:val="00B65102"/>
    <w:rsid w:val="00C61FBB"/>
    <w:rsid w:val="00CD6714"/>
    <w:rsid w:val="00CF1A74"/>
    <w:rsid w:val="00D546D9"/>
    <w:rsid w:val="00E441BE"/>
    <w:rsid w:val="00E62C27"/>
    <w:rsid w:val="00E9430C"/>
    <w:rsid w:val="00ED7694"/>
    <w:rsid w:val="00F77D4A"/>
    <w:rsid w:val="00F9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91C"/>
    <w:pPr>
      <w:spacing w:after="0" w:line="240" w:lineRule="auto"/>
    </w:pPr>
    <w:rPr>
      <w:rFonts w:ascii="Times New Roman" w:eastAsia="MS Mincho"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5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91C"/>
  </w:style>
  <w:style w:type="paragraph" w:styleId="Footer">
    <w:name w:val="footer"/>
    <w:basedOn w:val="Normal"/>
    <w:link w:val="FooterChar"/>
    <w:uiPriority w:val="99"/>
    <w:unhideWhenUsed/>
    <w:rsid w:val="00575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91C"/>
    <w:pPr>
      <w:spacing w:after="0" w:line="240" w:lineRule="auto"/>
    </w:pPr>
    <w:rPr>
      <w:rFonts w:ascii="Times New Roman" w:eastAsia="MS Mincho"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5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91C"/>
  </w:style>
  <w:style w:type="paragraph" w:styleId="Footer">
    <w:name w:val="footer"/>
    <w:basedOn w:val="Normal"/>
    <w:link w:val="FooterChar"/>
    <w:uiPriority w:val="99"/>
    <w:unhideWhenUsed/>
    <w:rsid w:val="00575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dmitts</dc:creator>
  <cp:lastModifiedBy>dmitts</cp:lastModifiedBy>
  <cp:revision>5</cp:revision>
  <dcterms:created xsi:type="dcterms:W3CDTF">2012-09-14T19:23:00Z</dcterms:created>
  <dcterms:modified xsi:type="dcterms:W3CDTF">2012-09-14T20:36:00Z</dcterms:modified>
</cp:coreProperties>
</file>